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149E3" w:rsidRPr="001149E3">
        <w:rPr>
          <w:rStyle w:val="FontStyle12"/>
          <w:sz w:val="28"/>
          <w:szCs w:val="28"/>
        </w:rPr>
        <w:t xml:space="preserve"> </w:t>
      </w:r>
      <w:r w:rsidRPr="001149E3">
        <w:rPr>
          <w:rStyle w:val="FontStyle12"/>
          <w:sz w:val="28"/>
          <w:szCs w:val="28"/>
        </w:rPr>
        <w:t>Калининградстат</w:t>
      </w:r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 xml:space="preserve">в </w:t>
      </w:r>
      <w:r w:rsidR="007859DA">
        <w:rPr>
          <w:rStyle w:val="FontStyle12"/>
          <w:sz w:val="28"/>
          <w:szCs w:val="28"/>
        </w:rPr>
        <w:t>1</w:t>
      </w:r>
      <w:r w:rsidRPr="001149E3">
        <w:rPr>
          <w:rStyle w:val="FontStyle12"/>
          <w:sz w:val="28"/>
          <w:szCs w:val="28"/>
        </w:rPr>
        <w:t xml:space="preserve"> квартале 201</w:t>
      </w:r>
      <w:r w:rsidR="00AE677B">
        <w:rPr>
          <w:rStyle w:val="FontStyle12"/>
          <w:sz w:val="28"/>
          <w:szCs w:val="28"/>
        </w:rPr>
        <w:t>9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1149E3" w:rsidRPr="001149E3" w:rsidRDefault="001149E3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1149E3" w:rsidRPr="00526F7E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Pr="001149E3">
        <w:rPr>
          <w:rStyle w:val="FontStyle15"/>
          <w:sz w:val="28"/>
          <w:szCs w:val="28"/>
        </w:rPr>
        <w:t xml:space="preserve"> </w:t>
      </w:r>
      <w:r w:rsidR="007859DA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AE677B">
        <w:rPr>
          <w:rStyle w:val="FontStyle15"/>
          <w:sz w:val="28"/>
          <w:szCs w:val="28"/>
        </w:rPr>
        <w:t>9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AE677B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обращени</w:t>
      </w:r>
      <w:r w:rsidR="00557711">
        <w:rPr>
          <w:rStyle w:val="FontStyle15"/>
          <w:sz w:val="28"/>
          <w:szCs w:val="28"/>
        </w:rPr>
        <w:t>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665C3A">
        <w:rPr>
          <w:rStyle w:val="FontStyle15"/>
          <w:sz w:val="28"/>
          <w:szCs w:val="28"/>
        </w:rPr>
        <w:t xml:space="preserve"> </w:t>
      </w:r>
      <w:r w:rsidR="00AE677B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AE677B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AE677B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), что на </w:t>
      </w:r>
      <w:r w:rsidR="004919CC">
        <w:rPr>
          <w:rStyle w:val="FontStyle15"/>
          <w:sz w:val="28"/>
          <w:szCs w:val="28"/>
        </w:rPr>
        <w:t>40</w:t>
      </w:r>
      <w:r w:rsidR="00236EFB">
        <w:rPr>
          <w:rStyle w:val="FontStyle15"/>
          <w:sz w:val="28"/>
          <w:szCs w:val="28"/>
        </w:rPr>
        <w:t>% м</w:t>
      </w:r>
      <w:r w:rsidR="00AE677B">
        <w:rPr>
          <w:rStyle w:val="FontStyle15"/>
          <w:sz w:val="28"/>
          <w:szCs w:val="28"/>
        </w:rPr>
        <w:t>еньше</w:t>
      </w:r>
      <w:r w:rsidR="00665C3A">
        <w:rPr>
          <w:rStyle w:val="FontStyle15"/>
          <w:sz w:val="28"/>
          <w:szCs w:val="28"/>
        </w:rPr>
        <w:t>, чем в 4</w:t>
      </w:r>
      <w:r w:rsidRPr="00557711">
        <w:rPr>
          <w:rStyle w:val="FontStyle15"/>
          <w:sz w:val="28"/>
          <w:szCs w:val="28"/>
        </w:rPr>
        <w:t xml:space="preserve"> квартале 201</w:t>
      </w:r>
      <w:r w:rsidR="00236EFB">
        <w:rPr>
          <w:rStyle w:val="FontStyle15"/>
          <w:sz w:val="28"/>
          <w:szCs w:val="28"/>
        </w:rPr>
        <w:t>8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43032A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(</w:t>
      </w:r>
      <w:r w:rsidR="0043032A">
        <w:rPr>
          <w:rStyle w:val="FontStyle15"/>
          <w:sz w:val="28"/>
          <w:szCs w:val="28"/>
        </w:rPr>
        <w:t xml:space="preserve"> </w:t>
      </w:r>
      <w:r w:rsidR="00236EFB">
        <w:rPr>
          <w:rStyle w:val="FontStyle15"/>
          <w:sz w:val="28"/>
          <w:szCs w:val="28"/>
        </w:rPr>
        <w:t>16,7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2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43032A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 (</w:t>
      </w:r>
      <w:r w:rsidR="0043032A">
        <w:rPr>
          <w:rStyle w:val="FontStyle15"/>
          <w:sz w:val="28"/>
          <w:szCs w:val="28"/>
        </w:rPr>
        <w:t xml:space="preserve"> </w:t>
      </w:r>
      <w:r w:rsidR="00236EFB">
        <w:rPr>
          <w:rStyle w:val="FontStyle15"/>
          <w:sz w:val="28"/>
          <w:szCs w:val="28"/>
        </w:rPr>
        <w:t>83,3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43032A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</w:t>
      </w:r>
      <w:r w:rsidR="0043032A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аппарата Полномочного представителя Президента в федеральном</w:t>
      </w:r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Граждан - </w:t>
      </w:r>
      <w:r w:rsidR="0043032A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43032A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(</w:t>
      </w:r>
      <w:r w:rsidR="00236EFB">
        <w:rPr>
          <w:rStyle w:val="FontStyle15"/>
          <w:sz w:val="28"/>
          <w:szCs w:val="28"/>
        </w:rPr>
        <w:t>16,7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7E6A97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236EFB">
        <w:rPr>
          <w:rStyle w:val="FontStyle15"/>
          <w:sz w:val="28"/>
          <w:szCs w:val="28"/>
        </w:rPr>
        <w:t>66,7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43032A">
        <w:rPr>
          <w:rStyle w:val="FontStyle15"/>
          <w:sz w:val="28"/>
          <w:szCs w:val="28"/>
        </w:rPr>
        <w:t>1</w:t>
      </w:r>
      <w:r>
        <w:rPr>
          <w:rStyle w:val="FontStyle15"/>
          <w:sz w:val="28"/>
          <w:szCs w:val="28"/>
        </w:rPr>
        <w:t xml:space="preserve"> (</w:t>
      </w:r>
      <w:r w:rsidR="00236EFB">
        <w:rPr>
          <w:rStyle w:val="FontStyle15"/>
          <w:sz w:val="28"/>
          <w:szCs w:val="28"/>
        </w:rPr>
        <w:t>16,7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Анализ поступления в </w:t>
      </w:r>
      <w:r w:rsidR="00665C3A">
        <w:rPr>
          <w:rStyle w:val="FontStyle15"/>
          <w:sz w:val="28"/>
          <w:szCs w:val="28"/>
        </w:rPr>
        <w:t>1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43032A">
        <w:rPr>
          <w:rStyle w:val="FontStyle15"/>
          <w:sz w:val="28"/>
          <w:szCs w:val="28"/>
        </w:rPr>
        <w:t>9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Pr="007E6A97">
        <w:rPr>
          <w:rStyle w:val="FontStyle15"/>
          <w:sz w:val="28"/>
          <w:szCs w:val="28"/>
        </w:rPr>
        <w:t xml:space="preserve"> </w:t>
      </w:r>
      <w:r w:rsidR="00741EAC">
        <w:rPr>
          <w:rStyle w:val="FontStyle15"/>
          <w:sz w:val="28"/>
          <w:szCs w:val="28"/>
        </w:rPr>
        <w:t>3</w:t>
      </w:r>
      <w:r w:rsidR="008C6085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(</w:t>
      </w:r>
      <w:r w:rsidR="004919CC">
        <w:rPr>
          <w:rStyle w:val="FontStyle15"/>
          <w:sz w:val="28"/>
          <w:szCs w:val="28"/>
        </w:rPr>
        <w:t>50</w:t>
      </w:r>
      <w:r w:rsidRPr="007E6A97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526F7E" w:rsidRPr="007E6A97">
        <w:rPr>
          <w:rStyle w:val="FontStyle15"/>
          <w:sz w:val="28"/>
          <w:szCs w:val="28"/>
        </w:rPr>
        <w:t xml:space="preserve"> </w:t>
      </w:r>
      <w:r w:rsidR="00741EAC">
        <w:rPr>
          <w:rStyle w:val="FontStyle15"/>
          <w:sz w:val="28"/>
          <w:szCs w:val="28"/>
        </w:rPr>
        <w:t>1</w:t>
      </w:r>
      <w:r w:rsidR="008C6085">
        <w:rPr>
          <w:rStyle w:val="FontStyle15"/>
          <w:sz w:val="28"/>
          <w:szCs w:val="28"/>
        </w:rPr>
        <w:t xml:space="preserve"> </w:t>
      </w:r>
      <w:r w:rsidR="00526F7E" w:rsidRPr="007E6A97">
        <w:rPr>
          <w:rStyle w:val="FontStyle15"/>
          <w:sz w:val="28"/>
          <w:szCs w:val="28"/>
        </w:rPr>
        <w:t>(</w:t>
      </w:r>
      <w:r w:rsidR="00236EFB">
        <w:rPr>
          <w:rStyle w:val="FontStyle15"/>
          <w:sz w:val="28"/>
          <w:szCs w:val="28"/>
        </w:rPr>
        <w:t>16,7</w:t>
      </w:r>
      <w:r w:rsidR="00526F7E" w:rsidRPr="007E6A97">
        <w:rPr>
          <w:rStyle w:val="FontStyle15"/>
          <w:sz w:val="28"/>
          <w:szCs w:val="28"/>
        </w:rPr>
        <w:t>%)</w:t>
      </w:r>
    </w:p>
    <w:p w:rsidR="00741EAC" w:rsidRDefault="00741EA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Москва- 1</w:t>
      </w:r>
      <w:r w:rsidR="00236EFB">
        <w:rPr>
          <w:rStyle w:val="FontStyle15"/>
          <w:sz w:val="28"/>
          <w:szCs w:val="28"/>
        </w:rPr>
        <w:t xml:space="preserve"> </w:t>
      </w:r>
      <w:r w:rsidR="00236EFB" w:rsidRPr="007E6A97">
        <w:rPr>
          <w:rStyle w:val="FontStyle15"/>
          <w:sz w:val="28"/>
          <w:szCs w:val="28"/>
        </w:rPr>
        <w:t>(</w:t>
      </w:r>
      <w:r w:rsidR="00236EFB">
        <w:rPr>
          <w:rStyle w:val="FontStyle15"/>
          <w:sz w:val="28"/>
          <w:szCs w:val="28"/>
        </w:rPr>
        <w:t>16,7</w:t>
      </w:r>
      <w:r w:rsidR="00236EFB" w:rsidRPr="007E6A97">
        <w:rPr>
          <w:rStyle w:val="FontStyle15"/>
          <w:sz w:val="28"/>
          <w:szCs w:val="28"/>
        </w:rPr>
        <w:t>%)</w:t>
      </w:r>
    </w:p>
    <w:p w:rsidR="00741EAC" w:rsidRPr="007E6A97" w:rsidRDefault="00741EA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Смоленская область - 1</w:t>
      </w:r>
      <w:r w:rsidR="00236EFB">
        <w:rPr>
          <w:rStyle w:val="FontStyle15"/>
          <w:sz w:val="28"/>
          <w:szCs w:val="28"/>
        </w:rPr>
        <w:t xml:space="preserve"> </w:t>
      </w:r>
      <w:r w:rsidR="00236EFB" w:rsidRPr="007E6A97">
        <w:rPr>
          <w:rStyle w:val="FontStyle15"/>
          <w:sz w:val="28"/>
          <w:szCs w:val="28"/>
        </w:rPr>
        <w:t>(</w:t>
      </w:r>
      <w:r w:rsidR="00236EFB">
        <w:rPr>
          <w:rStyle w:val="FontStyle15"/>
          <w:sz w:val="28"/>
          <w:szCs w:val="28"/>
        </w:rPr>
        <w:t>16,7</w:t>
      </w:r>
      <w:r w:rsidR="00236EFB" w:rsidRPr="007E6A97">
        <w:rPr>
          <w:rStyle w:val="FontStyle15"/>
          <w:sz w:val="28"/>
          <w:szCs w:val="28"/>
        </w:rPr>
        <w:t>%)</w:t>
      </w:r>
    </w:p>
    <w:p w:rsidR="00526F7E" w:rsidRPr="007E6A97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В  </w:t>
      </w:r>
      <w:r w:rsidR="00067113">
        <w:rPr>
          <w:rStyle w:val="FontStyle15"/>
          <w:sz w:val="28"/>
          <w:szCs w:val="28"/>
        </w:rPr>
        <w:t xml:space="preserve">1 </w:t>
      </w:r>
      <w:r w:rsidRPr="007E6A97">
        <w:rPr>
          <w:rStyle w:val="FontStyle15"/>
          <w:sz w:val="28"/>
          <w:szCs w:val="28"/>
        </w:rPr>
        <w:t>квартале 201</w:t>
      </w:r>
      <w:r w:rsidR="0043032A">
        <w:rPr>
          <w:rStyle w:val="FontStyle15"/>
          <w:sz w:val="28"/>
          <w:szCs w:val="28"/>
        </w:rPr>
        <w:t>9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43032A">
        <w:rPr>
          <w:rStyle w:val="FontStyle15"/>
          <w:sz w:val="28"/>
          <w:szCs w:val="28"/>
        </w:rPr>
        <w:t>6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067113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 xml:space="preserve"> граждан, в том числе 0 обращений, поступивших в </w:t>
      </w:r>
      <w:r w:rsidR="00067113">
        <w:rPr>
          <w:rStyle w:val="FontStyle15"/>
          <w:sz w:val="28"/>
          <w:szCs w:val="28"/>
        </w:rPr>
        <w:t>4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43032A">
        <w:rPr>
          <w:rStyle w:val="FontStyle15"/>
          <w:sz w:val="28"/>
          <w:szCs w:val="28"/>
        </w:rPr>
        <w:t>8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26F7E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lastRenderedPageBreak/>
        <w:tab/>
      </w:r>
      <w:r w:rsidR="001E4B6C" w:rsidRPr="007E6A97">
        <w:rPr>
          <w:rStyle w:val="FontStyle15"/>
          <w:sz w:val="28"/>
          <w:szCs w:val="28"/>
        </w:rPr>
        <w:t xml:space="preserve">При этом 0 обращений граждан находятся на рассмотрении на </w:t>
      </w:r>
      <w:r w:rsidR="00067113">
        <w:rPr>
          <w:rStyle w:val="FontStyle15"/>
          <w:sz w:val="28"/>
          <w:szCs w:val="28"/>
        </w:rPr>
        <w:t xml:space="preserve">1 апреля </w:t>
      </w:r>
    </w:p>
    <w:p w:rsidR="003C0C6F" w:rsidRPr="007E6A97" w:rsidRDefault="001E4B6C" w:rsidP="00526F7E">
      <w:pPr>
        <w:pStyle w:val="Style6"/>
        <w:widowControl/>
        <w:spacing w:before="14" w:line="240" w:lineRule="auto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201</w:t>
      </w:r>
      <w:r w:rsidR="0043032A">
        <w:rPr>
          <w:rStyle w:val="FontStyle15"/>
          <w:sz w:val="28"/>
          <w:szCs w:val="28"/>
        </w:rPr>
        <w:t>9</w:t>
      </w:r>
      <w:r w:rsidRPr="007E6A97">
        <w:rPr>
          <w:rStyle w:val="FontStyle15"/>
          <w:sz w:val="28"/>
          <w:szCs w:val="28"/>
        </w:rPr>
        <w:t xml:space="preserve"> года.</w:t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результатам рассмотрения обращений граждан в </w:t>
      </w:r>
      <w:r w:rsidR="003F726A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43032A">
        <w:rPr>
          <w:rStyle w:val="FontStyle15"/>
          <w:sz w:val="28"/>
          <w:szCs w:val="28"/>
        </w:rPr>
        <w:t>9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43032A">
        <w:rPr>
          <w:rStyle w:val="FontStyle15"/>
          <w:sz w:val="28"/>
          <w:szCs w:val="28"/>
        </w:rPr>
        <w:t>6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1E4B6C" w:rsidRPr="007E6A97">
        <w:rPr>
          <w:rStyle w:val="FontStyle15"/>
          <w:sz w:val="28"/>
          <w:szCs w:val="28"/>
        </w:rPr>
        <w:t xml:space="preserve">, что на </w:t>
      </w:r>
      <w:r w:rsidR="004919CC">
        <w:rPr>
          <w:rStyle w:val="FontStyle15"/>
          <w:sz w:val="28"/>
          <w:szCs w:val="28"/>
        </w:rPr>
        <w:t>40</w:t>
      </w:r>
      <w:r w:rsidR="001E4B6C" w:rsidRPr="007E6A97">
        <w:rPr>
          <w:rStyle w:val="FontStyle15"/>
          <w:sz w:val="28"/>
          <w:szCs w:val="28"/>
        </w:rPr>
        <w:t xml:space="preserve">% </w:t>
      </w:r>
      <w:r w:rsidR="0043032A">
        <w:rPr>
          <w:rStyle w:val="FontStyle15"/>
          <w:sz w:val="28"/>
          <w:szCs w:val="28"/>
        </w:rPr>
        <w:t>меньше</w:t>
      </w:r>
      <w:r w:rsidR="001E4B6C" w:rsidRPr="007E6A97">
        <w:rPr>
          <w:rStyle w:val="FontStyle15"/>
          <w:sz w:val="28"/>
          <w:szCs w:val="28"/>
        </w:rPr>
        <w:t xml:space="preserve">, чем в </w:t>
      </w:r>
      <w:r w:rsidR="003F726A">
        <w:rPr>
          <w:rStyle w:val="FontStyle15"/>
          <w:sz w:val="28"/>
          <w:szCs w:val="28"/>
        </w:rPr>
        <w:t>4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43032A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года, из них: письменных - </w:t>
      </w:r>
      <w:r w:rsidR="00741EAC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236EFB">
        <w:rPr>
          <w:rStyle w:val="FontStyle15"/>
          <w:sz w:val="28"/>
          <w:szCs w:val="28"/>
        </w:rPr>
        <w:t>33,3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- </w:t>
      </w:r>
      <w:r w:rsidR="00741EAC">
        <w:rPr>
          <w:rStyle w:val="FontStyle15"/>
          <w:sz w:val="28"/>
          <w:szCs w:val="28"/>
        </w:rPr>
        <w:t>4</w:t>
      </w:r>
      <w:r w:rsidR="001E4B6C" w:rsidRPr="007E6A97">
        <w:rPr>
          <w:rStyle w:val="FontStyle15"/>
          <w:sz w:val="28"/>
          <w:szCs w:val="28"/>
        </w:rPr>
        <w:t>(</w:t>
      </w:r>
      <w:r w:rsidR="0043032A">
        <w:rPr>
          <w:rStyle w:val="FontStyle15"/>
          <w:sz w:val="28"/>
          <w:szCs w:val="28"/>
        </w:rPr>
        <w:t xml:space="preserve"> </w:t>
      </w:r>
      <w:r w:rsidR="00236EFB">
        <w:rPr>
          <w:rStyle w:val="FontStyle15"/>
          <w:sz w:val="28"/>
          <w:szCs w:val="28"/>
        </w:rPr>
        <w:t>66,7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1</w:t>
      </w:r>
      <w:r w:rsidR="00F36AA8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(</w:t>
      </w:r>
      <w:r w:rsidR="00236EFB">
        <w:rPr>
          <w:rStyle w:val="FontStyle15"/>
          <w:sz w:val="28"/>
          <w:szCs w:val="28"/>
        </w:rPr>
        <w:t>16,7</w:t>
      </w:r>
      <w:r w:rsidR="007E6A97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- </w:t>
      </w:r>
      <w:r w:rsidR="00741EAC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741EAC">
        <w:rPr>
          <w:rStyle w:val="FontStyle15"/>
          <w:sz w:val="28"/>
          <w:szCs w:val="28"/>
        </w:rPr>
        <w:t xml:space="preserve"> %</w:t>
      </w:r>
      <w:r w:rsidRPr="001149E3">
        <w:rPr>
          <w:rStyle w:val="FontStyle15"/>
          <w:sz w:val="28"/>
          <w:szCs w:val="28"/>
        </w:rPr>
        <w:t>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"дан ответ автору" - </w:t>
      </w:r>
      <w:r w:rsidR="007E6A97">
        <w:rPr>
          <w:sz w:val="28"/>
          <w:szCs w:val="28"/>
        </w:rPr>
        <w:t>0</w:t>
      </w:r>
      <w:r w:rsidRPr="00661C11">
        <w:rPr>
          <w:sz w:val="28"/>
          <w:szCs w:val="28"/>
        </w:rPr>
        <w:t xml:space="preserve"> (</w:t>
      </w:r>
      <w:r w:rsidR="007E6A97">
        <w:rPr>
          <w:sz w:val="28"/>
          <w:szCs w:val="28"/>
        </w:rPr>
        <w:t>0</w:t>
      </w:r>
      <w:r w:rsidRPr="00661C11">
        <w:rPr>
          <w:sz w:val="28"/>
          <w:szCs w:val="28"/>
        </w:rPr>
        <w:t>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"предоставлена госуслуга" - </w:t>
      </w:r>
      <w:r w:rsidR="00741EAC">
        <w:rPr>
          <w:sz w:val="28"/>
          <w:szCs w:val="28"/>
        </w:rPr>
        <w:t>5</w:t>
      </w:r>
      <w:r w:rsidRPr="00661C11">
        <w:rPr>
          <w:sz w:val="28"/>
          <w:szCs w:val="28"/>
        </w:rPr>
        <w:t xml:space="preserve"> (</w:t>
      </w:r>
      <w:r w:rsidR="00236EFB">
        <w:rPr>
          <w:sz w:val="28"/>
          <w:szCs w:val="28"/>
        </w:rPr>
        <w:t>83</w:t>
      </w:r>
      <w:r w:rsidR="007E6A97">
        <w:rPr>
          <w:sz w:val="28"/>
          <w:szCs w:val="28"/>
        </w:rPr>
        <w:t>,3</w:t>
      </w:r>
      <w:r w:rsidRPr="00661C11">
        <w:rPr>
          <w:sz w:val="28"/>
          <w:szCs w:val="28"/>
        </w:rPr>
        <w:t>%).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741EAC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(100%);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741EAC">
        <w:rPr>
          <w:rStyle w:val="FontStyle15"/>
          <w:sz w:val="28"/>
          <w:szCs w:val="28"/>
        </w:rPr>
        <w:t>6</w:t>
      </w:r>
      <w:r w:rsidR="001E4B6C" w:rsidRPr="007E6A97">
        <w:rPr>
          <w:rStyle w:val="FontStyle15"/>
          <w:sz w:val="28"/>
          <w:szCs w:val="28"/>
        </w:rPr>
        <w:t xml:space="preserve"> (100%).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1149E3">
        <w:rPr>
          <w:rStyle w:val="FontStyle15"/>
          <w:sz w:val="28"/>
          <w:szCs w:val="28"/>
        </w:rPr>
        <w:t xml:space="preserve"> </w:t>
      </w:r>
      <w:r w:rsidR="00741EAC">
        <w:rPr>
          <w:rStyle w:val="FontStyle15"/>
          <w:sz w:val="28"/>
          <w:szCs w:val="28"/>
        </w:rPr>
        <w:t>2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236EFB">
        <w:rPr>
          <w:rStyle w:val="FontStyle15"/>
          <w:sz w:val="28"/>
          <w:szCs w:val="28"/>
        </w:rPr>
        <w:t>33,3</w:t>
      </w:r>
      <w:r w:rsidR="001E4B6C" w:rsidRPr="001149E3">
        <w:rPr>
          <w:rStyle w:val="FontStyle15"/>
          <w:sz w:val="28"/>
          <w:szCs w:val="28"/>
        </w:rPr>
        <w:t>%);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F36F22">
        <w:rPr>
          <w:rStyle w:val="FontStyle15"/>
          <w:sz w:val="28"/>
          <w:szCs w:val="28"/>
        </w:rPr>
        <w:t>4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236EFB">
        <w:rPr>
          <w:rStyle w:val="FontStyle15"/>
          <w:sz w:val="28"/>
          <w:szCs w:val="28"/>
        </w:rPr>
        <w:t>66,7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 ходе рассмотрения обращений граждан установлено, что обращений на действие либо бездействие должностных лиц Калининградстата,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Pr="001149E3">
        <w:rPr>
          <w:rStyle w:val="FontStyle15"/>
          <w:sz w:val="28"/>
          <w:szCs w:val="28"/>
        </w:rPr>
        <w:t xml:space="preserve"> </w:t>
      </w:r>
      <w:r w:rsidR="00F36F22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741EAC">
        <w:rPr>
          <w:rStyle w:val="FontStyle15"/>
          <w:sz w:val="28"/>
          <w:szCs w:val="28"/>
        </w:rPr>
        <w:t>9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7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A7" w:rsidRDefault="00ED60A7">
      <w:r>
        <w:separator/>
      </w:r>
    </w:p>
  </w:endnote>
  <w:endnote w:type="continuationSeparator" w:id="1">
    <w:p w:rsidR="00ED60A7" w:rsidRDefault="00ED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A7" w:rsidRDefault="00ED60A7">
      <w:r>
        <w:separator/>
      </w:r>
    </w:p>
  </w:footnote>
  <w:footnote w:type="continuationSeparator" w:id="1">
    <w:p w:rsidR="00ED60A7" w:rsidRDefault="00ED60A7">
      <w:r>
        <w:continuationSeparator/>
      </w:r>
    </w:p>
  </w:footnote>
  <w:footnote w:id="2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t xml:space="preserve"> </w:t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A" w:rsidRDefault="00096845">
    <w:pPr>
      <w:pStyle w:val="a7"/>
      <w:jc w:val="center"/>
    </w:pPr>
    <w:fldSimple w:instr=" PAGE   \* MERGEFORMAT ">
      <w:r w:rsidR="004919CC">
        <w:rPr>
          <w:noProof/>
        </w:rPr>
        <w:t>2</w:t>
      </w:r>
    </w:fldSimple>
  </w:p>
  <w:p w:rsidR="00665C3A" w:rsidRDefault="00665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49E3"/>
    <w:rsid w:val="00067113"/>
    <w:rsid w:val="00072451"/>
    <w:rsid w:val="00096845"/>
    <w:rsid w:val="001149E3"/>
    <w:rsid w:val="001C0F96"/>
    <w:rsid w:val="001C64FC"/>
    <w:rsid w:val="001E4B6C"/>
    <w:rsid w:val="00236EFB"/>
    <w:rsid w:val="00271704"/>
    <w:rsid w:val="00354BA1"/>
    <w:rsid w:val="003C0C6F"/>
    <w:rsid w:val="003F726A"/>
    <w:rsid w:val="0043032A"/>
    <w:rsid w:val="004919CC"/>
    <w:rsid w:val="00526F7E"/>
    <w:rsid w:val="00557711"/>
    <w:rsid w:val="00661C11"/>
    <w:rsid w:val="00665C3A"/>
    <w:rsid w:val="007118DD"/>
    <w:rsid w:val="00733A60"/>
    <w:rsid w:val="00741EAC"/>
    <w:rsid w:val="007859DA"/>
    <w:rsid w:val="007E6A97"/>
    <w:rsid w:val="0088522E"/>
    <w:rsid w:val="008C6085"/>
    <w:rsid w:val="00974B8A"/>
    <w:rsid w:val="009D1279"/>
    <w:rsid w:val="00AE677B"/>
    <w:rsid w:val="00B25A2E"/>
    <w:rsid w:val="00C72D39"/>
    <w:rsid w:val="00D80969"/>
    <w:rsid w:val="00ED60A7"/>
    <w:rsid w:val="00F36AA8"/>
    <w:rsid w:val="00F36F22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p39_NicolaevaSV</cp:lastModifiedBy>
  <cp:revision>10</cp:revision>
  <cp:lastPrinted>2019-04-03T11:51:00Z</cp:lastPrinted>
  <dcterms:created xsi:type="dcterms:W3CDTF">2018-04-05T09:04:00Z</dcterms:created>
  <dcterms:modified xsi:type="dcterms:W3CDTF">2019-04-04T09:20:00Z</dcterms:modified>
</cp:coreProperties>
</file>